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2970B" w14:textId="30731313" w:rsidR="00A62CB7" w:rsidRPr="00575917" w:rsidRDefault="00575917" w:rsidP="00575917">
      <w:pPr>
        <w:tabs>
          <w:tab w:val="left" w:pos="1751"/>
        </w:tabs>
        <w:jc w:val="both"/>
        <w:rPr>
          <w:rFonts w:ascii="Calibri" w:hAnsi="Calibri" w:cs="Calibri"/>
          <w:color w:val="001D35"/>
          <w:shd w:val="clear" w:color="auto" w:fill="FFFFFF"/>
        </w:rPr>
      </w:pPr>
      <w:r>
        <w:rPr>
          <w:rFonts w:ascii="Calibri" w:hAnsi="Calibri" w:cs="Calibri"/>
          <w:color w:val="001D35"/>
          <w:shd w:val="clear" w:color="auto" w:fill="FFFFFF"/>
        </w:rPr>
        <w:t>Data: 2 giugno 2025</w:t>
      </w:r>
    </w:p>
    <w:p w14:paraId="31E95E35" w14:textId="22723209" w:rsidR="00A62CB7" w:rsidRDefault="0025407F" w:rsidP="00A62CB7">
      <w:pPr>
        <w:tabs>
          <w:tab w:val="left" w:pos="1751"/>
        </w:tabs>
      </w:pPr>
      <w:r>
        <w:tab/>
      </w:r>
      <w:r>
        <w:tab/>
      </w:r>
      <w:r>
        <w:tab/>
      </w:r>
      <w:r w:rsidR="00A62CB7">
        <w:tab/>
      </w:r>
      <w:r w:rsidR="00A62CB7" w:rsidRPr="00E42D2D">
        <w:rPr>
          <w:b/>
          <w:bCs/>
          <w:u w:val="single"/>
        </w:rPr>
        <w:t>COMUNICATO STAMPA</w:t>
      </w:r>
    </w:p>
    <w:p w14:paraId="60CFEF98" w14:textId="77777777" w:rsidR="00A62CB7" w:rsidRDefault="00A62CB7" w:rsidP="00A62CB7">
      <w:pPr>
        <w:jc w:val="center"/>
        <w:rPr>
          <w:b/>
          <w:bCs/>
        </w:rPr>
      </w:pPr>
      <w:r>
        <w:rPr>
          <w:b/>
          <w:bCs/>
        </w:rPr>
        <w:t>DAL PANCOTTO CONTEST ALLA NUOVA ROTTA TURISTICA SEGUENDO LE TRACCE DEL PANE</w:t>
      </w:r>
      <w:r w:rsidRPr="00E42D2D">
        <w:rPr>
          <w:b/>
          <w:bCs/>
        </w:rPr>
        <w:t xml:space="preserve"> GRANI FUTURI 2025 </w:t>
      </w:r>
      <w:r>
        <w:rPr>
          <w:b/>
          <w:bCs/>
        </w:rPr>
        <w:t>COSTRUISCE PONTI TRA SACRALITÀ E FUTURO</w:t>
      </w:r>
    </w:p>
    <w:p w14:paraId="242779FB" w14:textId="77777777" w:rsidR="00A62CB7" w:rsidRDefault="00A62CB7" w:rsidP="00A62CB7">
      <w:pPr>
        <w:jc w:val="center"/>
        <w:rPr>
          <w:b/>
          <w:bCs/>
        </w:rPr>
      </w:pPr>
      <w:r>
        <w:rPr>
          <w:b/>
          <w:bCs/>
        </w:rPr>
        <w:t>Nel foggiano, a San Marco in Lamis (Stignano), dal 21 al 23 giugno l’evento nazionale del pane</w:t>
      </w:r>
    </w:p>
    <w:p w14:paraId="197F4AE8" w14:textId="77777777" w:rsidR="00A62CB7" w:rsidRPr="00051248" w:rsidRDefault="00A62CB7" w:rsidP="00A62CB7">
      <w:pPr>
        <w:jc w:val="both"/>
        <w:rPr>
          <w:rFonts w:ascii="Calibri" w:hAnsi="Calibri" w:cs="Calibri"/>
          <w:i/>
          <w:iCs/>
          <w:sz w:val="10"/>
          <w:szCs w:val="10"/>
        </w:rPr>
      </w:pPr>
    </w:p>
    <w:p w14:paraId="43696D04" w14:textId="77777777" w:rsidR="00A62CB7" w:rsidRDefault="00A62CB7" w:rsidP="00A62CB7">
      <w:pPr>
        <w:pStyle w:val="p1"/>
        <w:jc w:val="center"/>
        <w:rPr>
          <w:rFonts w:asciiTheme="minorHAnsi" w:hAnsiTheme="minorHAnsi" w:cstheme="minorHAnsi"/>
          <w:i/>
          <w:iCs/>
          <w:sz w:val="24"/>
          <w:szCs w:val="24"/>
        </w:rPr>
      </w:pPr>
      <w:r w:rsidRPr="00051248">
        <w:rPr>
          <w:rFonts w:asciiTheme="minorHAnsi" w:hAnsiTheme="minorHAnsi" w:cstheme="minorHAnsi"/>
          <w:i/>
          <w:iCs/>
          <w:sz w:val="24"/>
          <w:szCs w:val="24"/>
        </w:rPr>
        <w:t>Per informazioni solo per i giornalisti NON pubblicare il numero t. 347-0408363</w:t>
      </w:r>
    </w:p>
    <w:p w14:paraId="3E87F7E9" w14:textId="77777777" w:rsidR="00A62CB7" w:rsidRPr="00051248" w:rsidRDefault="00A62CB7" w:rsidP="00A62CB7">
      <w:pPr>
        <w:pStyle w:val="p1"/>
        <w:jc w:val="center"/>
        <w:rPr>
          <w:rFonts w:asciiTheme="minorHAnsi" w:hAnsiTheme="minorHAnsi" w:cstheme="minorHAnsi"/>
          <w:i/>
          <w:iCs/>
          <w:sz w:val="24"/>
          <w:szCs w:val="24"/>
        </w:rPr>
      </w:pPr>
      <w:r>
        <w:rPr>
          <w:rFonts w:asciiTheme="minorHAnsi" w:hAnsiTheme="minorHAnsi" w:cstheme="minorHAnsi"/>
          <w:i/>
          <w:iCs/>
          <w:sz w:val="24"/>
          <w:szCs w:val="24"/>
        </w:rPr>
        <w:t xml:space="preserve">Nella cartellina stampa VIDEO e foto </w:t>
      </w:r>
      <w:proofErr w:type="spellStart"/>
      <w:r>
        <w:rPr>
          <w:rFonts w:asciiTheme="minorHAnsi" w:hAnsiTheme="minorHAnsi" w:cstheme="minorHAnsi"/>
          <w:i/>
          <w:iCs/>
          <w:sz w:val="24"/>
          <w:szCs w:val="24"/>
        </w:rPr>
        <w:t>gallery</w:t>
      </w:r>
      <w:proofErr w:type="spellEnd"/>
      <w:r>
        <w:rPr>
          <w:rFonts w:asciiTheme="minorHAnsi" w:hAnsiTheme="minorHAnsi" w:cstheme="minorHAnsi"/>
          <w:i/>
          <w:iCs/>
          <w:sz w:val="24"/>
          <w:szCs w:val="24"/>
        </w:rPr>
        <w:t xml:space="preserve"> </w:t>
      </w:r>
      <w:hyperlink r:id="rId7" w:history="1">
        <w:r w:rsidRPr="00C56275">
          <w:rPr>
            <w:rStyle w:val="Collegamentoipertestuale"/>
            <w:rFonts w:asciiTheme="minorHAnsi" w:hAnsiTheme="minorHAnsi" w:cstheme="minorHAnsi"/>
            <w:color w:val="1155CC"/>
            <w:sz w:val="24"/>
            <w:szCs w:val="24"/>
          </w:rPr>
          <w:t>https://tinyurl.com/2025GRANIFUTURI</w:t>
        </w:r>
      </w:hyperlink>
      <w:r>
        <w:t xml:space="preserve">   </w:t>
      </w:r>
    </w:p>
    <w:p w14:paraId="013E8E19" w14:textId="77777777" w:rsidR="00A62CB7" w:rsidRDefault="00A62CB7" w:rsidP="00A62CB7">
      <w:pPr>
        <w:pStyle w:val="p1"/>
        <w:jc w:val="both"/>
        <w:rPr>
          <w:rFonts w:ascii="Calibri" w:hAnsi="Calibri" w:cs="Calibri"/>
          <w:sz w:val="24"/>
          <w:szCs w:val="24"/>
        </w:rPr>
      </w:pPr>
    </w:p>
    <w:p w14:paraId="57DE1080" w14:textId="676A81D7" w:rsidR="00A62CB7" w:rsidRDefault="00A62CB7" w:rsidP="00A62CB7">
      <w:pPr>
        <w:pStyle w:val="p1"/>
        <w:ind w:firstLine="708"/>
        <w:jc w:val="both"/>
        <w:rPr>
          <w:rFonts w:ascii="Calibri" w:hAnsi="Calibri" w:cs="Calibri"/>
          <w:sz w:val="24"/>
          <w:szCs w:val="24"/>
        </w:rPr>
      </w:pPr>
      <w:r w:rsidRPr="00B14B33">
        <w:rPr>
          <w:rFonts w:ascii="Calibri" w:hAnsi="Calibri" w:cs="Calibri"/>
          <w:sz w:val="24"/>
          <w:szCs w:val="24"/>
        </w:rPr>
        <w:t xml:space="preserve">Le città identitarie del Pane della Puglia si incontreranno </w:t>
      </w:r>
      <w:r>
        <w:rPr>
          <w:rFonts w:ascii="Calibri" w:hAnsi="Calibri" w:cs="Calibri"/>
          <w:sz w:val="24"/>
          <w:szCs w:val="24"/>
        </w:rPr>
        <w:t>in occasione di</w:t>
      </w:r>
      <w:r w:rsidRPr="00B14B33">
        <w:rPr>
          <w:rFonts w:ascii="Calibri" w:hAnsi="Calibri" w:cs="Calibri"/>
          <w:sz w:val="24"/>
          <w:szCs w:val="24"/>
        </w:rPr>
        <w:t xml:space="preserve"> </w:t>
      </w:r>
      <w:r w:rsidRPr="004E15C2">
        <w:rPr>
          <w:rFonts w:ascii="Calibri" w:hAnsi="Calibri" w:cs="Calibri"/>
          <w:b/>
          <w:bCs/>
          <w:sz w:val="24"/>
          <w:szCs w:val="24"/>
        </w:rPr>
        <w:t>Grani Futuri</w:t>
      </w:r>
      <w:r w:rsidRPr="00B14B33">
        <w:rPr>
          <w:rFonts w:ascii="Calibri" w:hAnsi="Calibri" w:cs="Calibri"/>
          <w:sz w:val="24"/>
          <w:szCs w:val="24"/>
        </w:rPr>
        <w:t xml:space="preserve"> 2025 con il </w:t>
      </w:r>
      <w:r w:rsidRPr="00B14B33">
        <w:rPr>
          <w:rFonts w:ascii="Calibri" w:hAnsi="Calibri" w:cs="Calibri"/>
          <w:b/>
          <w:bCs/>
          <w:sz w:val="24"/>
          <w:szCs w:val="24"/>
        </w:rPr>
        <w:t>Pancotto Contest</w:t>
      </w:r>
      <w:r w:rsidRPr="00B14B33">
        <w:rPr>
          <w:rFonts w:ascii="Calibri" w:hAnsi="Calibri" w:cs="Calibri"/>
          <w:sz w:val="24"/>
          <w:szCs w:val="24"/>
        </w:rPr>
        <w:t xml:space="preserve"> dove, domenica 22 giugno 2025, il pane raffermo diventerà il principale ingrediente interpretato </w:t>
      </w:r>
      <w:r w:rsidR="0025407F">
        <w:rPr>
          <w:rFonts w:ascii="Calibri" w:hAnsi="Calibri" w:cs="Calibri"/>
          <w:sz w:val="24"/>
          <w:szCs w:val="24"/>
        </w:rPr>
        <w:t>dai</w:t>
      </w:r>
      <w:r w:rsidRPr="00B14B33">
        <w:rPr>
          <w:rFonts w:ascii="Calibri" w:hAnsi="Calibri" w:cs="Calibri"/>
          <w:sz w:val="24"/>
          <w:szCs w:val="24"/>
        </w:rPr>
        <w:t xml:space="preserve"> Comuni </w:t>
      </w:r>
      <w:r w:rsidR="007E1C2E">
        <w:rPr>
          <w:rFonts w:ascii="Calibri" w:hAnsi="Calibri" w:cs="Calibri"/>
          <w:sz w:val="24"/>
          <w:szCs w:val="24"/>
        </w:rPr>
        <w:t xml:space="preserve">di </w:t>
      </w:r>
      <w:r w:rsidRPr="004E15C2">
        <w:rPr>
          <w:rFonts w:ascii="Calibri" w:hAnsi="Calibri" w:cs="Calibri"/>
          <w:b/>
          <w:bCs/>
          <w:sz w:val="24"/>
          <w:szCs w:val="24"/>
        </w:rPr>
        <w:t>Altamura</w:t>
      </w:r>
      <w:r w:rsidRPr="0025407F">
        <w:rPr>
          <w:rFonts w:ascii="Calibri" w:hAnsi="Calibri" w:cs="Calibri"/>
          <w:sz w:val="24"/>
          <w:szCs w:val="24"/>
        </w:rPr>
        <w:t xml:space="preserve">, </w:t>
      </w:r>
      <w:r w:rsidR="0025407F">
        <w:rPr>
          <w:rFonts w:ascii="Calibri" w:hAnsi="Calibri" w:cs="Calibri"/>
          <w:b/>
          <w:bCs/>
          <w:sz w:val="24"/>
          <w:szCs w:val="24"/>
        </w:rPr>
        <w:t xml:space="preserve">Andria, </w:t>
      </w:r>
      <w:r w:rsidRPr="004E15C2">
        <w:rPr>
          <w:rFonts w:ascii="Calibri" w:hAnsi="Calibri" w:cs="Calibri"/>
          <w:b/>
          <w:bCs/>
          <w:sz w:val="24"/>
          <w:szCs w:val="24"/>
        </w:rPr>
        <w:t xml:space="preserve">Laterza, Guagnano, </w:t>
      </w:r>
      <w:r w:rsidR="0025407F">
        <w:rPr>
          <w:rFonts w:ascii="Calibri" w:hAnsi="Calibri" w:cs="Calibri"/>
          <w:b/>
          <w:bCs/>
          <w:sz w:val="24"/>
          <w:szCs w:val="24"/>
        </w:rPr>
        <w:t xml:space="preserve">Mesagne, </w:t>
      </w:r>
      <w:r w:rsidRPr="004E15C2">
        <w:rPr>
          <w:rFonts w:ascii="Calibri" w:hAnsi="Calibri" w:cs="Calibri"/>
          <w:b/>
          <w:bCs/>
          <w:sz w:val="24"/>
          <w:szCs w:val="24"/>
        </w:rPr>
        <w:t>Monte Sant’Angel</w:t>
      </w:r>
      <w:r w:rsidRPr="00B14B33">
        <w:rPr>
          <w:rFonts w:ascii="Calibri" w:hAnsi="Calibri" w:cs="Calibri"/>
          <w:sz w:val="24"/>
          <w:szCs w:val="24"/>
        </w:rPr>
        <w:t>o. L’economia circolare di un tempo, in cui di certo il pane “vecchio” non si buttava, ritornerà sulle nostre tavole e diventerà una risorsa con sapori dimenticati da riscoprire.</w:t>
      </w:r>
      <w:r>
        <w:rPr>
          <w:rFonts w:ascii="Calibri" w:hAnsi="Calibri" w:cs="Calibri"/>
          <w:sz w:val="24"/>
          <w:szCs w:val="24"/>
        </w:rPr>
        <w:t xml:space="preserve"> </w:t>
      </w:r>
    </w:p>
    <w:p w14:paraId="7D2BD9E9" w14:textId="77777777" w:rsidR="00A62CB7" w:rsidRPr="00B14B33" w:rsidRDefault="00A62CB7" w:rsidP="00A62CB7">
      <w:pPr>
        <w:pStyle w:val="p1"/>
        <w:ind w:firstLine="708"/>
        <w:jc w:val="both"/>
        <w:rPr>
          <w:rFonts w:ascii="Calibri" w:hAnsi="Calibri" w:cs="Calibri"/>
          <w:sz w:val="24"/>
          <w:szCs w:val="24"/>
        </w:rPr>
      </w:pPr>
      <w:r>
        <w:rPr>
          <w:rFonts w:ascii="Calibri" w:hAnsi="Calibri" w:cs="Calibri"/>
          <w:sz w:val="24"/>
          <w:szCs w:val="24"/>
        </w:rPr>
        <w:t xml:space="preserve">Il </w:t>
      </w:r>
      <w:r w:rsidRPr="00AA7590">
        <w:rPr>
          <w:rFonts w:ascii="Calibri" w:hAnsi="Calibri" w:cs="Calibri"/>
          <w:b/>
          <w:bCs/>
          <w:sz w:val="24"/>
          <w:szCs w:val="24"/>
        </w:rPr>
        <w:t>Pancotto Contest</w:t>
      </w:r>
      <w:r>
        <w:rPr>
          <w:rFonts w:ascii="Calibri" w:hAnsi="Calibri" w:cs="Calibri"/>
          <w:sz w:val="24"/>
          <w:szCs w:val="24"/>
        </w:rPr>
        <w:t xml:space="preserve"> nasce – come spiega il fornaio economista </w:t>
      </w:r>
      <w:r w:rsidRPr="00AA7590">
        <w:rPr>
          <w:rFonts w:ascii="Calibri" w:hAnsi="Calibri" w:cs="Calibri"/>
          <w:b/>
          <w:bCs/>
          <w:sz w:val="24"/>
          <w:szCs w:val="24"/>
        </w:rPr>
        <w:t>Antonio Cer</w:t>
      </w:r>
      <w:r>
        <w:rPr>
          <w:rFonts w:ascii="Calibri" w:hAnsi="Calibri" w:cs="Calibri"/>
          <w:sz w:val="24"/>
          <w:szCs w:val="24"/>
        </w:rPr>
        <w:t xml:space="preserve">a, ideatore di </w:t>
      </w:r>
      <w:r w:rsidRPr="00AA7590">
        <w:rPr>
          <w:rFonts w:ascii="Calibri" w:hAnsi="Calibri" w:cs="Calibri"/>
          <w:b/>
          <w:bCs/>
          <w:sz w:val="24"/>
          <w:szCs w:val="24"/>
        </w:rPr>
        <w:t>Grani Futuri</w:t>
      </w:r>
      <w:r>
        <w:rPr>
          <w:rFonts w:ascii="Calibri" w:hAnsi="Calibri" w:cs="Calibri"/>
          <w:sz w:val="24"/>
          <w:szCs w:val="24"/>
        </w:rPr>
        <w:t xml:space="preserve"> - come pretesto della costruzione della via del pane in Puglia. Il punto di partenza di questo ambizioso progetto è, partendo dal Gargano, coinvolgere un po’ alla volta tutte le province pugliesi, per poi ampliare il coinvolgimento a livello nazionale così da far nascere una nuova rotta turistica seguendo le tracce del pane.</w:t>
      </w:r>
    </w:p>
    <w:p w14:paraId="1653BC07" w14:textId="77777777" w:rsidR="00A62CB7" w:rsidRPr="00B14B33" w:rsidRDefault="00A62CB7" w:rsidP="00A62CB7">
      <w:pPr>
        <w:ind w:firstLine="708"/>
        <w:jc w:val="both"/>
        <w:rPr>
          <w:rFonts w:ascii="Calibri" w:hAnsi="Calibri" w:cs="Calibri"/>
        </w:rPr>
      </w:pPr>
      <w:r w:rsidRPr="00B14B33">
        <w:rPr>
          <w:rFonts w:ascii="Calibri" w:hAnsi="Calibri" w:cs="Calibri"/>
        </w:rPr>
        <w:t xml:space="preserve">Dacci oggi il nostro pane quotidiano, con i venti di guerra di questi anni recenti, non è più un gesto abituale ma ogni pagnotta ha assunto di nuovo il valore simbolico della pace. </w:t>
      </w:r>
      <w:r w:rsidRPr="00B14B33">
        <w:rPr>
          <w:rFonts w:ascii="Calibri" w:hAnsi="Calibri" w:cs="Calibri"/>
          <w:b/>
          <w:bCs/>
        </w:rPr>
        <w:t>Grani Futuri</w:t>
      </w:r>
      <w:r w:rsidRPr="00B14B33">
        <w:rPr>
          <w:rFonts w:ascii="Calibri" w:hAnsi="Calibri" w:cs="Calibri"/>
        </w:rPr>
        <w:t xml:space="preserve">, l’evento nazionale del pane che dal 2017 organizza il fornaio economista </w:t>
      </w:r>
      <w:r w:rsidRPr="00B14B33">
        <w:rPr>
          <w:rFonts w:ascii="Calibri" w:hAnsi="Calibri" w:cs="Calibri"/>
          <w:b/>
          <w:bCs/>
        </w:rPr>
        <w:t>Antonio Cera</w:t>
      </w:r>
      <w:r w:rsidRPr="00B14B33">
        <w:rPr>
          <w:rFonts w:ascii="Calibri" w:hAnsi="Calibri" w:cs="Calibri"/>
        </w:rPr>
        <w:t xml:space="preserve"> con la sua associazione, risponde al desiderio che unisce con un filo di candida farina tutto il mondo e per il 2025 propone come tema di riflessione, confronto e di gustosi assaggi e workshop “</w:t>
      </w:r>
      <w:r w:rsidRPr="00B14B33">
        <w:rPr>
          <w:rFonts w:ascii="Calibri" w:hAnsi="Calibri" w:cs="Calibri"/>
          <w:b/>
          <w:bCs/>
        </w:rPr>
        <w:t>Il pane della speranza</w:t>
      </w:r>
      <w:r w:rsidRPr="00B14B33">
        <w:rPr>
          <w:rFonts w:ascii="Calibri" w:hAnsi="Calibri" w:cs="Calibri"/>
        </w:rPr>
        <w:t>”.</w:t>
      </w:r>
    </w:p>
    <w:p w14:paraId="2561201A" w14:textId="77777777" w:rsidR="00A62CB7" w:rsidRDefault="00A62CB7" w:rsidP="00A62CB7">
      <w:pPr>
        <w:jc w:val="both"/>
        <w:rPr>
          <w:rFonts w:cstheme="minorHAnsi"/>
        </w:rPr>
      </w:pPr>
      <w:r w:rsidRPr="00B14B33">
        <w:rPr>
          <w:rFonts w:ascii="Calibri" w:hAnsi="Calibri" w:cs="Calibri"/>
        </w:rPr>
        <w:tab/>
      </w:r>
      <w:r w:rsidRPr="000B3CEA">
        <w:rPr>
          <w:rFonts w:ascii="Calibri" w:hAnsi="Calibri" w:cs="Calibri"/>
          <w:b/>
          <w:bCs/>
        </w:rPr>
        <w:t xml:space="preserve">Grani Futuri </w:t>
      </w:r>
      <w:r w:rsidRPr="00B14B33">
        <w:rPr>
          <w:rFonts w:ascii="Calibri" w:hAnsi="Calibri" w:cs="Calibri"/>
        </w:rPr>
        <w:t>da</w:t>
      </w:r>
      <w:r>
        <w:rPr>
          <w:rFonts w:ascii="Calibri" w:hAnsi="Calibri" w:cs="Calibri"/>
        </w:rPr>
        <w:t xml:space="preserve"> sabato </w:t>
      </w:r>
      <w:r w:rsidRPr="00B14B33">
        <w:rPr>
          <w:rFonts w:ascii="Calibri" w:hAnsi="Calibri" w:cs="Calibri"/>
        </w:rPr>
        <w:t xml:space="preserve"> </w:t>
      </w:r>
      <w:r w:rsidRPr="00B14B33">
        <w:rPr>
          <w:rFonts w:ascii="Calibri" w:hAnsi="Calibri" w:cs="Calibri"/>
          <w:b/>
          <w:bCs/>
        </w:rPr>
        <w:t>2</w:t>
      </w:r>
      <w:r>
        <w:rPr>
          <w:rFonts w:ascii="Calibri" w:hAnsi="Calibri" w:cs="Calibri"/>
          <w:b/>
          <w:bCs/>
        </w:rPr>
        <w:t>1</w:t>
      </w:r>
      <w:r w:rsidRPr="00B14B33">
        <w:rPr>
          <w:rFonts w:ascii="Calibri" w:hAnsi="Calibri" w:cs="Calibri"/>
          <w:b/>
          <w:bCs/>
        </w:rPr>
        <w:t xml:space="preserve"> </w:t>
      </w:r>
      <w:r w:rsidRPr="004E15C2">
        <w:rPr>
          <w:rFonts w:ascii="Calibri" w:hAnsi="Calibri" w:cs="Calibri"/>
        </w:rPr>
        <w:t xml:space="preserve">a lunedì </w:t>
      </w:r>
      <w:r w:rsidRPr="00B14B33">
        <w:rPr>
          <w:rFonts w:ascii="Calibri" w:hAnsi="Calibri" w:cs="Calibri"/>
          <w:b/>
          <w:bCs/>
        </w:rPr>
        <w:t>2</w:t>
      </w:r>
      <w:r>
        <w:rPr>
          <w:rFonts w:ascii="Calibri" w:hAnsi="Calibri" w:cs="Calibri"/>
          <w:b/>
          <w:bCs/>
        </w:rPr>
        <w:t>3</w:t>
      </w:r>
      <w:r w:rsidRPr="00B14B33">
        <w:rPr>
          <w:rFonts w:ascii="Calibri" w:hAnsi="Calibri" w:cs="Calibri"/>
          <w:b/>
          <w:bCs/>
        </w:rPr>
        <w:t xml:space="preserve"> giugno 2025</w:t>
      </w:r>
      <w:r w:rsidRPr="00B14B33">
        <w:rPr>
          <w:rFonts w:ascii="Calibri" w:hAnsi="Calibri" w:cs="Calibri"/>
        </w:rPr>
        <w:t xml:space="preserve"> </w:t>
      </w:r>
      <w:r>
        <w:rPr>
          <w:rFonts w:ascii="Calibri" w:hAnsi="Calibri" w:cs="Calibri"/>
        </w:rPr>
        <w:t xml:space="preserve">mescolerà </w:t>
      </w:r>
      <w:r w:rsidRPr="00B14B33">
        <w:rPr>
          <w:rFonts w:ascii="Calibri" w:hAnsi="Calibri" w:cs="Calibri"/>
        </w:rPr>
        <w:t xml:space="preserve">mirabilmente l’eredità del passato, attraverso tutte le attività che per tre giorni a </w:t>
      </w:r>
      <w:r w:rsidRPr="00B14B33">
        <w:rPr>
          <w:rFonts w:ascii="Calibri" w:hAnsi="Calibri" w:cs="Calibri"/>
          <w:b/>
          <w:bCs/>
        </w:rPr>
        <w:t>San Marco in Lamis, in località Stignano</w:t>
      </w:r>
      <w:r w:rsidRPr="00B14B33">
        <w:rPr>
          <w:rFonts w:ascii="Calibri" w:hAnsi="Calibri" w:cs="Calibri"/>
        </w:rPr>
        <w:t xml:space="preserve">, animeranno questo angolo incantevole della provincia di </w:t>
      </w:r>
      <w:r w:rsidRPr="00B14B33">
        <w:rPr>
          <w:rFonts w:ascii="Calibri" w:hAnsi="Calibri" w:cs="Calibri"/>
          <w:b/>
          <w:bCs/>
        </w:rPr>
        <w:t>Foggia</w:t>
      </w:r>
      <w:r w:rsidRPr="00B14B33">
        <w:rPr>
          <w:rFonts w:ascii="Calibri" w:hAnsi="Calibri" w:cs="Calibri"/>
        </w:rPr>
        <w:t xml:space="preserve"> dove i campi di grano si intersecano con gli antichissimi eremi, la via Francigena e i percorsi dei Cammini da fare a piedi, in un giardino all’aperto fatto di erbe spontanee commestibili, in luoghi dove la bellezza incontaminata della natura alimenta spiritualità </w:t>
      </w:r>
      <w:r w:rsidRPr="000B3CEA">
        <w:rPr>
          <w:rFonts w:cstheme="minorHAnsi"/>
        </w:rPr>
        <w:t xml:space="preserve">e meditazione. </w:t>
      </w:r>
    </w:p>
    <w:p w14:paraId="1A194AD5" w14:textId="2461528B" w:rsidR="00A62CB7" w:rsidRPr="00B14B33" w:rsidRDefault="00A62CB7" w:rsidP="00A62CB7">
      <w:pPr>
        <w:pStyle w:val="p1"/>
        <w:jc w:val="both"/>
        <w:rPr>
          <w:rFonts w:ascii="Calibri" w:hAnsi="Calibri" w:cs="Calibri"/>
          <w:sz w:val="24"/>
          <w:szCs w:val="24"/>
        </w:rPr>
      </w:pPr>
      <w:r w:rsidRPr="00B14B33">
        <w:rPr>
          <w:rFonts w:ascii="Calibri" w:hAnsi="Calibri" w:cs="Calibri"/>
          <w:sz w:val="24"/>
          <w:szCs w:val="24"/>
        </w:rPr>
        <w:t>Le città identitarie del Pane della Puglia</w:t>
      </w:r>
      <w:r w:rsidR="00A41A6C">
        <w:rPr>
          <w:rFonts w:ascii="Calibri" w:hAnsi="Calibri" w:cs="Calibri"/>
          <w:sz w:val="24"/>
          <w:szCs w:val="24"/>
        </w:rPr>
        <w:t>, che</w:t>
      </w:r>
      <w:r w:rsidRPr="00B14B33">
        <w:rPr>
          <w:rFonts w:ascii="Calibri" w:hAnsi="Calibri" w:cs="Calibri"/>
          <w:sz w:val="24"/>
          <w:szCs w:val="24"/>
        </w:rPr>
        <w:t xml:space="preserve"> si incontreranno per Grani Futuri 2025 con il </w:t>
      </w:r>
      <w:r w:rsidRPr="00B14B33">
        <w:rPr>
          <w:rFonts w:ascii="Calibri" w:hAnsi="Calibri" w:cs="Calibri"/>
          <w:b/>
          <w:bCs/>
          <w:sz w:val="24"/>
          <w:szCs w:val="24"/>
        </w:rPr>
        <w:t>Pancotto Contest</w:t>
      </w:r>
      <w:r w:rsidRPr="00B14B33">
        <w:rPr>
          <w:rFonts w:ascii="Calibri" w:hAnsi="Calibri" w:cs="Calibri"/>
          <w:sz w:val="24"/>
          <w:szCs w:val="24"/>
        </w:rPr>
        <w:t xml:space="preserve"> domenica 22 giugno 2025, </w:t>
      </w:r>
      <w:r w:rsidR="00A41A6C">
        <w:rPr>
          <w:rFonts w:ascii="Calibri" w:hAnsi="Calibri" w:cs="Calibri"/>
          <w:sz w:val="24"/>
          <w:szCs w:val="24"/>
        </w:rPr>
        <w:t xml:space="preserve">porteranno </w:t>
      </w:r>
      <w:r w:rsidRPr="00B14B33">
        <w:rPr>
          <w:rFonts w:ascii="Calibri" w:hAnsi="Calibri" w:cs="Calibri"/>
          <w:sz w:val="24"/>
          <w:szCs w:val="24"/>
        </w:rPr>
        <w:t xml:space="preserve">il pane raffermo </w:t>
      </w:r>
      <w:r w:rsidR="00A41A6C">
        <w:rPr>
          <w:rFonts w:ascii="Calibri" w:hAnsi="Calibri" w:cs="Calibri"/>
          <w:sz w:val="24"/>
          <w:szCs w:val="24"/>
        </w:rPr>
        <w:t>sotto i riflettori</w:t>
      </w:r>
      <w:r w:rsidRPr="00B14B33">
        <w:rPr>
          <w:rFonts w:ascii="Calibri" w:hAnsi="Calibri" w:cs="Calibri"/>
          <w:sz w:val="24"/>
          <w:szCs w:val="24"/>
        </w:rPr>
        <w:t xml:space="preserve"> </w:t>
      </w:r>
      <w:r w:rsidR="001866CD">
        <w:rPr>
          <w:rFonts w:ascii="Calibri" w:hAnsi="Calibri" w:cs="Calibri"/>
          <w:sz w:val="24"/>
          <w:szCs w:val="24"/>
        </w:rPr>
        <w:t>dai pani dei Comuni di</w:t>
      </w:r>
      <w:r w:rsidRPr="00B14B33">
        <w:rPr>
          <w:rFonts w:ascii="Calibri" w:hAnsi="Calibri" w:cs="Calibri"/>
          <w:sz w:val="24"/>
          <w:szCs w:val="24"/>
        </w:rPr>
        <w:t xml:space="preserve"> </w:t>
      </w:r>
      <w:r w:rsidRPr="004E15C2">
        <w:rPr>
          <w:rFonts w:ascii="Calibri" w:hAnsi="Calibri" w:cs="Calibri"/>
          <w:b/>
          <w:bCs/>
          <w:sz w:val="24"/>
          <w:szCs w:val="24"/>
        </w:rPr>
        <w:t xml:space="preserve">Altamura, </w:t>
      </w:r>
      <w:r w:rsidR="001866CD" w:rsidRPr="00F45E12">
        <w:rPr>
          <w:rFonts w:ascii="Calibri" w:hAnsi="Calibri" w:cs="Calibri"/>
          <w:b/>
          <w:bCs/>
          <w:sz w:val="24"/>
          <w:szCs w:val="24"/>
        </w:rPr>
        <w:t>Andria</w:t>
      </w:r>
      <w:r w:rsidR="001866CD">
        <w:rPr>
          <w:rFonts w:ascii="Calibri" w:hAnsi="Calibri" w:cs="Calibri"/>
          <w:b/>
          <w:bCs/>
          <w:sz w:val="24"/>
          <w:szCs w:val="24"/>
        </w:rPr>
        <w:t>,</w:t>
      </w:r>
      <w:r w:rsidR="001866CD" w:rsidRPr="004E15C2">
        <w:rPr>
          <w:rFonts w:ascii="Calibri" w:hAnsi="Calibri" w:cs="Calibri"/>
          <w:b/>
          <w:bCs/>
          <w:sz w:val="24"/>
          <w:szCs w:val="24"/>
        </w:rPr>
        <w:t xml:space="preserve"> </w:t>
      </w:r>
      <w:r w:rsidRPr="004E15C2">
        <w:rPr>
          <w:rFonts w:ascii="Calibri" w:hAnsi="Calibri" w:cs="Calibri"/>
          <w:b/>
          <w:bCs/>
          <w:sz w:val="24"/>
          <w:szCs w:val="24"/>
        </w:rPr>
        <w:t>Guagnano</w:t>
      </w:r>
      <w:r w:rsidR="00A41A6C">
        <w:rPr>
          <w:rFonts w:ascii="Calibri" w:hAnsi="Calibri" w:cs="Calibri"/>
          <w:sz w:val="24"/>
          <w:szCs w:val="24"/>
        </w:rPr>
        <w:t>,</w:t>
      </w:r>
      <w:r w:rsidR="001866CD" w:rsidRPr="001866CD">
        <w:rPr>
          <w:rFonts w:ascii="Calibri" w:hAnsi="Calibri" w:cs="Calibri"/>
          <w:b/>
          <w:bCs/>
          <w:sz w:val="24"/>
          <w:szCs w:val="24"/>
        </w:rPr>
        <w:t xml:space="preserve"> </w:t>
      </w:r>
      <w:r w:rsidR="001866CD" w:rsidRPr="004E15C2">
        <w:rPr>
          <w:rFonts w:ascii="Calibri" w:hAnsi="Calibri" w:cs="Calibri"/>
          <w:b/>
          <w:bCs/>
          <w:sz w:val="24"/>
          <w:szCs w:val="24"/>
        </w:rPr>
        <w:t>Laterza</w:t>
      </w:r>
      <w:r w:rsidRPr="004E15C2">
        <w:rPr>
          <w:rFonts w:ascii="Calibri" w:hAnsi="Calibri" w:cs="Calibri"/>
          <w:b/>
          <w:bCs/>
          <w:sz w:val="24"/>
          <w:szCs w:val="24"/>
        </w:rPr>
        <w:t xml:space="preserve">, </w:t>
      </w:r>
      <w:r w:rsidR="001866CD">
        <w:rPr>
          <w:rFonts w:ascii="Calibri" w:hAnsi="Calibri" w:cs="Calibri"/>
          <w:b/>
          <w:bCs/>
          <w:sz w:val="24"/>
          <w:szCs w:val="24"/>
        </w:rPr>
        <w:t xml:space="preserve">Mesagne, </w:t>
      </w:r>
      <w:r w:rsidRPr="004E15C2">
        <w:rPr>
          <w:rFonts w:ascii="Calibri" w:hAnsi="Calibri" w:cs="Calibri"/>
          <w:b/>
          <w:bCs/>
          <w:sz w:val="24"/>
          <w:szCs w:val="24"/>
        </w:rPr>
        <w:t>Monte Sant’Angel</w:t>
      </w:r>
      <w:r w:rsidRPr="00B14B33">
        <w:rPr>
          <w:rFonts w:ascii="Calibri" w:hAnsi="Calibri" w:cs="Calibri"/>
          <w:sz w:val="24"/>
          <w:szCs w:val="24"/>
        </w:rPr>
        <w:t>o</w:t>
      </w:r>
      <w:r w:rsidR="00A41A6C">
        <w:rPr>
          <w:rFonts w:ascii="Calibri" w:hAnsi="Calibri" w:cs="Calibri"/>
          <w:sz w:val="24"/>
          <w:szCs w:val="24"/>
        </w:rPr>
        <w:t xml:space="preserve">. Questo sarà il pretesto per la </w:t>
      </w:r>
      <w:r>
        <w:rPr>
          <w:rFonts w:ascii="Calibri" w:hAnsi="Calibri" w:cs="Calibri"/>
          <w:sz w:val="24"/>
          <w:szCs w:val="24"/>
        </w:rPr>
        <w:t>costruzione della via del pane in Puglia, partendo dal Gargano</w:t>
      </w:r>
      <w:r w:rsidR="00A41A6C">
        <w:rPr>
          <w:rFonts w:ascii="Calibri" w:hAnsi="Calibri" w:cs="Calibri"/>
          <w:sz w:val="24"/>
          <w:szCs w:val="24"/>
        </w:rPr>
        <w:t>, per poi proseguire</w:t>
      </w:r>
      <w:r>
        <w:rPr>
          <w:rFonts w:ascii="Calibri" w:hAnsi="Calibri" w:cs="Calibri"/>
          <w:sz w:val="24"/>
          <w:szCs w:val="24"/>
        </w:rPr>
        <w:t xml:space="preserve"> in tutte le province pugliesi</w:t>
      </w:r>
      <w:r w:rsidR="00A41A6C">
        <w:rPr>
          <w:rFonts w:ascii="Calibri" w:hAnsi="Calibri" w:cs="Calibri"/>
          <w:sz w:val="24"/>
          <w:szCs w:val="24"/>
        </w:rPr>
        <w:t xml:space="preserve"> e, quindi, </w:t>
      </w:r>
      <w:r>
        <w:rPr>
          <w:rFonts w:ascii="Calibri" w:hAnsi="Calibri" w:cs="Calibri"/>
          <w:sz w:val="24"/>
          <w:szCs w:val="24"/>
        </w:rPr>
        <w:t>allargarlo a livello nazionale per far nascere una nuova rotta turistica seguendo le tracce del pane.</w:t>
      </w:r>
    </w:p>
    <w:p w14:paraId="5758887F" w14:textId="77777777" w:rsidR="00A62CB7" w:rsidRPr="000B3CEA" w:rsidRDefault="00A62CB7" w:rsidP="00A62CB7">
      <w:pPr>
        <w:jc w:val="both"/>
        <w:rPr>
          <w:rFonts w:cstheme="minorHAnsi"/>
          <w:u w:val="single"/>
        </w:rPr>
      </w:pPr>
      <w:r w:rsidRPr="000B3CEA">
        <w:rPr>
          <w:rFonts w:cstheme="minorHAnsi"/>
        </w:rPr>
        <w:tab/>
      </w:r>
      <w:r w:rsidRPr="000B3CEA">
        <w:rPr>
          <w:rFonts w:cstheme="minorHAnsi"/>
          <w:u w:val="single"/>
        </w:rPr>
        <w:t xml:space="preserve">Due le novità dell’edizione 2025 di </w:t>
      </w:r>
      <w:r w:rsidRPr="000B3CEA">
        <w:rPr>
          <w:rFonts w:cstheme="minorHAnsi"/>
          <w:b/>
          <w:bCs/>
          <w:u w:val="single"/>
        </w:rPr>
        <w:t>Grani Futuri</w:t>
      </w:r>
      <w:r w:rsidRPr="000B3CEA">
        <w:rPr>
          <w:rFonts w:cstheme="minorHAnsi"/>
          <w:u w:val="single"/>
        </w:rPr>
        <w:t>:</w:t>
      </w:r>
    </w:p>
    <w:p w14:paraId="7A795609" w14:textId="77777777" w:rsidR="00A62CB7" w:rsidRDefault="00A62CB7" w:rsidP="00A62CB7">
      <w:pPr>
        <w:pStyle w:val="p1"/>
        <w:numPr>
          <w:ilvl w:val="0"/>
          <w:numId w:val="2"/>
        </w:numPr>
        <w:jc w:val="both"/>
        <w:rPr>
          <w:rFonts w:asciiTheme="minorHAnsi" w:hAnsiTheme="minorHAnsi" w:cstheme="minorHAnsi"/>
          <w:sz w:val="24"/>
          <w:szCs w:val="24"/>
        </w:rPr>
      </w:pPr>
      <w:r w:rsidRPr="000B3CEA">
        <w:rPr>
          <w:rFonts w:asciiTheme="minorHAnsi" w:hAnsiTheme="minorHAnsi" w:cstheme="minorHAnsi"/>
          <w:sz w:val="24"/>
          <w:szCs w:val="24"/>
        </w:rPr>
        <w:t xml:space="preserve">Ogni sera, per tre serate consecutive, </w:t>
      </w:r>
      <w:r>
        <w:rPr>
          <w:rFonts w:asciiTheme="minorHAnsi" w:hAnsiTheme="minorHAnsi" w:cstheme="minorHAnsi"/>
          <w:sz w:val="24"/>
          <w:szCs w:val="24"/>
        </w:rPr>
        <w:t xml:space="preserve">ci saranno </w:t>
      </w:r>
      <w:r w:rsidRPr="000B3CEA">
        <w:rPr>
          <w:rFonts w:asciiTheme="minorHAnsi" w:hAnsiTheme="minorHAnsi" w:cstheme="minorHAnsi"/>
          <w:sz w:val="24"/>
          <w:szCs w:val="24"/>
        </w:rPr>
        <w:t xml:space="preserve">le </w:t>
      </w:r>
      <w:r w:rsidRPr="00C83738">
        <w:rPr>
          <w:rFonts w:asciiTheme="minorHAnsi" w:hAnsiTheme="minorHAnsi" w:cstheme="minorHAnsi"/>
          <w:b/>
          <w:bCs/>
          <w:sz w:val="24"/>
          <w:szCs w:val="24"/>
        </w:rPr>
        <w:t>cene esclusive con chef di fama nazionale</w:t>
      </w:r>
      <w:r w:rsidRPr="000B3CEA">
        <w:rPr>
          <w:rFonts w:asciiTheme="minorHAnsi" w:hAnsiTheme="minorHAnsi" w:cstheme="minorHAnsi"/>
          <w:sz w:val="24"/>
          <w:szCs w:val="24"/>
        </w:rPr>
        <w:t>, in cui il menu verrà realizzato per valorizzare il pane, nelle sue diverse tipologie, in un vero e proprio dialogo gastronomico condito da produttori di olio e vino e dai loro racconti.</w:t>
      </w:r>
      <w:r>
        <w:rPr>
          <w:rFonts w:asciiTheme="minorHAnsi" w:hAnsiTheme="minorHAnsi" w:cstheme="minorHAnsi"/>
          <w:sz w:val="24"/>
          <w:szCs w:val="24"/>
        </w:rPr>
        <w:t xml:space="preserve"> </w:t>
      </w:r>
      <w:proofErr w:type="gramStart"/>
      <w:r>
        <w:rPr>
          <w:rFonts w:asciiTheme="minorHAnsi" w:hAnsiTheme="minorHAnsi" w:cstheme="minorHAnsi"/>
          <w:sz w:val="24"/>
          <w:szCs w:val="24"/>
        </w:rPr>
        <w:t>La location</w:t>
      </w:r>
      <w:proofErr w:type="gramEnd"/>
      <w:r>
        <w:rPr>
          <w:rFonts w:asciiTheme="minorHAnsi" w:hAnsiTheme="minorHAnsi" w:cstheme="minorHAnsi"/>
          <w:sz w:val="24"/>
          <w:szCs w:val="24"/>
        </w:rPr>
        <w:t xml:space="preserve"> sarà all’interno dell’Auditorium, con posti solo su prenotazione, mentre all’esterno proseguiranno le degustazioni nelle varie postazioni e gli altri eventi.</w:t>
      </w:r>
    </w:p>
    <w:p w14:paraId="1BE698AC" w14:textId="77777777" w:rsidR="00A62CB7" w:rsidRPr="000B3CEA" w:rsidRDefault="00A62CB7" w:rsidP="00A62CB7">
      <w:pPr>
        <w:pStyle w:val="p1"/>
        <w:numPr>
          <w:ilvl w:val="0"/>
          <w:numId w:val="2"/>
        </w:numPr>
        <w:jc w:val="both"/>
        <w:rPr>
          <w:rFonts w:ascii="Calibri" w:hAnsi="Calibri" w:cs="Calibri"/>
          <w:sz w:val="24"/>
          <w:szCs w:val="24"/>
        </w:rPr>
      </w:pPr>
      <w:r w:rsidRPr="00C83738">
        <w:rPr>
          <w:rFonts w:ascii="Calibri" w:hAnsi="Calibri" w:cs="Calibri"/>
          <w:b/>
          <w:bCs/>
          <w:sz w:val="24"/>
          <w:szCs w:val="24"/>
        </w:rPr>
        <w:t>L’arte orafa di San Marco in Lamis</w:t>
      </w:r>
      <w:r w:rsidRPr="000B3CEA">
        <w:rPr>
          <w:rFonts w:ascii="Calibri" w:hAnsi="Calibri" w:cs="Calibri"/>
          <w:sz w:val="24"/>
          <w:szCs w:val="24"/>
        </w:rPr>
        <w:t>, frutto di sapienti artigian</w:t>
      </w:r>
      <w:r>
        <w:rPr>
          <w:rFonts w:ascii="Calibri" w:hAnsi="Calibri" w:cs="Calibri"/>
          <w:sz w:val="24"/>
          <w:szCs w:val="24"/>
        </w:rPr>
        <w:t>i</w:t>
      </w:r>
      <w:r w:rsidRPr="000B3CEA">
        <w:rPr>
          <w:rFonts w:ascii="Calibri" w:hAnsi="Calibri" w:cs="Calibri"/>
          <w:sz w:val="24"/>
          <w:szCs w:val="24"/>
        </w:rPr>
        <w:t xml:space="preserve">, brillerà </w:t>
      </w:r>
      <w:r>
        <w:rPr>
          <w:rFonts w:ascii="Calibri" w:hAnsi="Calibri" w:cs="Calibri"/>
          <w:sz w:val="24"/>
          <w:szCs w:val="24"/>
        </w:rPr>
        <w:t>lunedì</w:t>
      </w:r>
      <w:r w:rsidRPr="000B3CEA">
        <w:rPr>
          <w:rFonts w:ascii="Calibri" w:hAnsi="Calibri" w:cs="Calibri"/>
          <w:sz w:val="24"/>
          <w:szCs w:val="24"/>
        </w:rPr>
        <w:t xml:space="preserve"> 2</w:t>
      </w:r>
      <w:r>
        <w:rPr>
          <w:rFonts w:ascii="Calibri" w:hAnsi="Calibri" w:cs="Calibri"/>
          <w:sz w:val="24"/>
          <w:szCs w:val="24"/>
        </w:rPr>
        <w:t xml:space="preserve">3 </w:t>
      </w:r>
      <w:r w:rsidRPr="000B3CEA">
        <w:rPr>
          <w:rFonts w:ascii="Calibri" w:hAnsi="Calibri" w:cs="Calibri"/>
          <w:sz w:val="24"/>
          <w:szCs w:val="24"/>
        </w:rPr>
        <w:t xml:space="preserve">giugno, ultima giornata di </w:t>
      </w:r>
      <w:r w:rsidRPr="000B3CEA">
        <w:rPr>
          <w:rFonts w:ascii="Calibri" w:hAnsi="Calibri" w:cs="Calibri"/>
          <w:b/>
          <w:bCs/>
          <w:sz w:val="24"/>
          <w:szCs w:val="24"/>
        </w:rPr>
        <w:t>Grani Futuri</w:t>
      </w:r>
      <w:r w:rsidRPr="000B3CEA">
        <w:rPr>
          <w:rFonts w:ascii="Calibri" w:hAnsi="Calibri" w:cs="Calibri"/>
          <w:sz w:val="24"/>
          <w:szCs w:val="24"/>
        </w:rPr>
        <w:t xml:space="preserve">. </w:t>
      </w:r>
      <w:r>
        <w:rPr>
          <w:rFonts w:ascii="Calibri" w:hAnsi="Calibri" w:cs="Calibri"/>
          <w:sz w:val="24"/>
          <w:szCs w:val="24"/>
        </w:rPr>
        <w:t>I</w:t>
      </w:r>
      <w:r w:rsidRPr="000B3CEA">
        <w:rPr>
          <w:rFonts w:ascii="Calibri" w:hAnsi="Calibri" w:cs="Calibri"/>
          <w:sz w:val="24"/>
          <w:szCs w:val="24"/>
        </w:rPr>
        <w:t>l pane</w:t>
      </w:r>
      <w:r>
        <w:rPr>
          <w:rFonts w:ascii="Calibri" w:hAnsi="Calibri" w:cs="Calibri"/>
          <w:sz w:val="24"/>
          <w:szCs w:val="24"/>
        </w:rPr>
        <w:t xml:space="preserve"> </w:t>
      </w:r>
      <w:r w:rsidRPr="000B3CEA">
        <w:rPr>
          <w:rFonts w:ascii="Calibri" w:hAnsi="Calibri" w:cs="Calibri"/>
          <w:sz w:val="24"/>
          <w:szCs w:val="24"/>
        </w:rPr>
        <w:t xml:space="preserve">e l’oro diventano simboli tangibili di una sapienza </w:t>
      </w:r>
      <w:r w:rsidRPr="000B3CEA">
        <w:rPr>
          <w:rFonts w:ascii="Calibri" w:hAnsi="Calibri" w:cs="Calibri"/>
          <w:sz w:val="24"/>
          <w:szCs w:val="24"/>
        </w:rPr>
        <w:lastRenderedPageBreak/>
        <w:t>antica, due arti manuali, unite da gesti precisi, cura</w:t>
      </w:r>
      <w:r>
        <w:rPr>
          <w:rFonts w:ascii="Calibri" w:hAnsi="Calibri" w:cs="Calibri"/>
          <w:sz w:val="24"/>
          <w:szCs w:val="24"/>
        </w:rPr>
        <w:t xml:space="preserve"> </w:t>
      </w:r>
      <w:r w:rsidRPr="000B3CEA">
        <w:rPr>
          <w:rFonts w:ascii="Calibri" w:hAnsi="Calibri" w:cs="Calibri"/>
          <w:sz w:val="24"/>
          <w:szCs w:val="24"/>
        </w:rPr>
        <w:t>quotidiana e capacità di trasformare l’essenza della bellezza.</w:t>
      </w:r>
    </w:p>
    <w:p w14:paraId="787BCCA2" w14:textId="77777777" w:rsidR="00A62CB7" w:rsidRPr="00B14B33" w:rsidRDefault="00A62CB7" w:rsidP="00A62CB7">
      <w:pPr>
        <w:jc w:val="both"/>
        <w:rPr>
          <w:rFonts w:ascii="Calibri" w:hAnsi="Calibri" w:cs="Calibri"/>
        </w:rPr>
      </w:pPr>
      <w:r w:rsidRPr="00B14B33">
        <w:rPr>
          <w:rFonts w:ascii="Calibri" w:hAnsi="Calibri" w:cs="Calibri"/>
        </w:rPr>
        <w:t xml:space="preserve">Ed ecco quelli che saranno </w:t>
      </w:r>
      <w:r w:rsidRPr="00C83738">
        <w:rPr>
          <w:rFonts w:ascii="Calibri" w:hAnsi="Calibri" w:cs="Calibri"/>
          <w:u w:val="single"/>
        </w:rPr>
        <w:t xml:space="preserve">i tre i pilastri di </w:t>
      </w:r>
      <w:r w:rsidRPr="00C83738">
        <w:rPr>
          <w:rFonts w:ascii="Calibri" w:hAnsi="Calibri" w:cs="Calibri"/>
          <w:b/>
          <w:bCs/>
          <w:u w:val="single"/>
        </w:rPr>
        <w:t>Grani Futuri</w:t>
      </w:r>
      <w:r w:rsidRPr="00C83738">
        <w:rPr>
          <w:rFonts w:ascii="Calibri" w:hAnsi="Calibri" w:cs="Calibri"/>
          <w:u w:val="single"/>
        </w:rPr>
        <w:t xml:space="preserve"> 2025</w:t>
      </w:r>
      <w:r w:rsidRPr="00B14B33">
        <w:rPr>
          <w:rFonts w:ascii="Calibri" w:hAnsi="Calibri" w:cs="Calibri"/>
        </w:rPr>
        <w:t xml:space="preserve">: </w:t>
      </w:r>
    </w:p>
    <w:p w14:paraId="40664E00" w14:textId="77777777" w:rsidR="00A62CB7" w:rsidRPr="00C83738" w:rsidRDefault="00A62CB7" w:rsidP="00A62CB7">
      <w:pPr>
        <w:pStyle w:val="p1"/>
        <w:numPr>
          <w:ilvl w:val="0"/>
          <w:numId w:val="1"/>
        </w:numPr>
        <w:jc w:val="both"/>
        <w:rPr>
          <w:rFonts w:ascii="Calibri" w:hAnsi="Calibri" w:cs="Calibri"/>
          <w:b/>
          <w:bCs/>
          <w:sz w:val="24"/>
          <w:szCs w:val="24"/>
        </w:rPr>
      </w:pPr>
      <w:r w:rsidRPr="00C83738">
        <w:rPr>
          <w:rFonts w:ascii="Calibri" w:hAnsi="Calibri" w:cs="Calibri"/>
          <w:b/>
          <w:bCs/>
          <w:sz w:val="24"/>
          <w:szCs w:val="24"/>
        </w:rPr>
        <w:t>Contesto territoriale: il Pane come nutrimento materiale e immateriale</w:t>
      </w:r>
    </w:p>
    <w:p w14:paraId="2FCB261A" w14:textId="77777777" w:rsidR="00A62CB7" w:rsidRPr="00C83738" w:rsidRDefault="00A62CB7" w:rsidP="00A62CB7">
      <w:pPr>
        <w:pStyle w:val="p1"/>
        <w:numPr>
          <w:ilvl w:val="0"/>
          <w:numId w:val="1"/>
        </w:numPr>
        <w:jc w:val="both"/>
        <w:rPr>
          <w:rFonts w:ascii="Calibri" w:hAnsi="Calibri" w:cs="Calibri"/>
          <w:b/>
          <w:bCs/>
          <w:sz w:val="24"/>
          <w:szCs w:val="24"/>
        </w:rPr>
      </w:pPr>
      <w:r w:rsidRPr="00C83738">
        <w:rPr>
          <w:rFonts w:ascii="Calibri" w:hAnsi="Calibri" w:cs="Calibri"/>
          <w:b/>
          <w:bCs/>
          <w:sz w:val="24"/>
          <w:szCs w:val="24"/>
        </w:rPr>
        <w:t>Pancotto Contest e i Comuni identitari del Pane</w:t>
      </w:r>
    </w:p>
    <w:p w14:paraId="1F816D98" w14:textId="77777777" w:rsidR="00A62CB7" w:rsidRPr="00B14B33" w:rsidRDefault="00A62CB7" w:rsidP="00A62CB7">
      <w:pPr>
        <w:pStyle w:val="p1"/>
        <w:numPr>
          <w:ilvl w:val="0"/>
          <w:numId w:val="1"/>
        </w:numPr>
        <w:jc w:val="both"/>
        <w:rPr>
          <w:rFonts w:ascii="Calibri" w:hAnsi="Calibri" w:cs="Calibri"/>
          <w:sz w:val="24"/>
          <w:szCs w:val="24"/>
        </w:rPr>
      </w:pPr>
      <w:r w:rsidRPr="00C83738">
        <w:rPr>
          <w:rFonts w:ascii="Calibri" w:hAnsi="Calibri" w:cs="Calibri"/>
          <w:b/>
          <w:bCs/>
          <w:sz w:val="24"/>
          <w:szCs w:val="24"/>
        </w:rPr>
        <w:t>Serate tra Pane, cultura e alta cucina</w:t>
      </w:r>
      <w:r w:rsidRPr="00B14B33">
        <w:rPr>
          <w:rFonts w:ascii="Calibri" w:hAnsi="Calibri" w:cs="Calibri"/>
          <w:sz w:val="24"/>
          <w:szCs w:val="24"/>
        </w:rPr>
        <w:t>.</w:t>
      </w:r>
    </w:p>
    <w:p w14:paraId="435611E5" w14:textId="77777777" w:rsidR="00A62CB7" w:rsidRPr="00B14B33" w:rsidRDefault="00A62CB7" w:rsidP="00A62CB7">
      <w:pPr>
        <w:pStyle w:val="p1"/>
        <w:ind w:firstLine="360"/>
        <w:jc w:val="both"/>
        <w:rPr>
          <w:rFonts w:ascii="Calibri" w:hAnsi="Calibri" w:cs="Calibri"/>
          <w:sz w:val="24"/>
          <w:szCs w:val="24"/>
        </w:rPr>
      </w:pPr>
      <w:r w:rsidRPr="00B14B33">
        <w:rPr>
          <w:rFonts w:ascii="Calibri" w:hAnsi="Calibri" w:cs="Calibri"/>
          <w:sz w:val="24"/>
          <w:szCs w:val="24"/>
        </w:rPr>
        <w:t xml:space="preserve">Sotto i riflettori torna il Gargano interno, quello lontano dal mare, da esplorare tutto l’anno con la sua rete di conventi, la sua collezione di grani antichi da gustare, le tradizioni artigianali che mani sapienti hanno saputo tramandare. Sono alcuni degli ingredienti del </w:t>
      </w:r>
      <w:r w:rsidRPr="00B14B33">
        <w:rPr>
          <w:rFonts w:ascii="Calibri" w:hAnsi="Calibri" w:cs="Calibri"/>
          <w:b/>
          <w:bCs/>
          <w:sz w:val="24"/>
          <w:szCs w:val="24"/>
        </w:rPr>
        <w:t xml:space="preserve">Pane come nutrimento materiale e immateriale </w:t>
      </w:r>
      <w:r w:rsidRPr="00B14B33">
        <w:rPr>
          <w:rFonts w:ascii="Calibri" w:hAnsi="Calibri" w:cs="Calibri"/>
          <w:sz w:val="24"/>
          <w:szCs w:val="24"/>
        </w:rPr>
        <w:t xml:space="preserve">che, in tour riservati a giornalisti e blogger, verranno condivisi attraverso tre percorsi </w:t>
      </w:r>
      <w:proofErr w:type="spellStart"/>
      <w:r w:rsidRPr="00B14B33">
        <w:rPr>
          <w:rFonts w:ascii="Calibri" w:hAnsi="Calibri" w:cs="Calibri"/>
          <w:sz w:val="24"/>
          <w:szCs w:val="24"/>
        </w:rPr>
        <w:t>esperenziali</w:t>
      </w:r>
      <w:proofErr w:type="spellEnd"/>
      <w:r w:rsidRPr="00B14B33">
        <w:rPr>
          <w:rFonts w:ascii="Calibri" w:hAnsi="Calibri" w:cs="Calibri"/>
          <w:sz w:val="24"/>
          <w:szCs w:val="24"/>
        </w:rPr>
        <w:t xml:space="preserve">. Il </w:t>
      </w:r>
      <w:r>
        <w:rPr>
          <w:rFonts w:ascii="Calibri" w:hAnsi="Calibri" w:cs="Calibri"/>
          <w:sz w:val="24"/>
          <w:szCs w:val="24"/>
        </w:rPr>
        <w:t xml:space="preserve">primo </w:t>
      </w:r>
      <w:r w:rsidRPr="00B14B33">
        <w:rPr>
          <w:rFonts w:ascii="Calibri" w:hAnsi="Calibri" w:cs="Calibri"/>
          <w:sz w:val="24"/>
          <w:szCs w:val="24"/>
        </w:rPr>
        <w:t xml:space="preserve">attraverso i conventi e i luoghi della spiritualità, per sottolineare come il pane sia stato – e sia tuttora – un elemento centrale nei riti religiosi e nella cultura monastica. Il </w:t>
      </w:r>
      <w:r>
        <w:rPr>
          <w:rFonts w:ascii="Calibri" w:hAnsi="Calibri" w:cs="Calibri"/>
          <w:sz w:val="24"/>
          <w:szCs w:val="24"/>
        </w:rPr>
        <w:t>secondo</w:t>
      </w:r>
      <w:r w:rsidRPr="00B14B33">
        <w:rPr>
          <w:rFonts w:ascii="Calibri" w:hAnsi="Calibri" w:cs="Calibri"/>
          <w:sz w:val="24"/>
          <w:szCs w:val="24"/>
        </w:rPr>
        <w:t xml:space="preserve"> dedicato alla mietitura e molitura nei campi locali, per riscoprire il valore del lavoro agricolo e delle filiere etiche.</w:t>
      </w:r>
      <w:r>
        <w:rPr>
          <w:rFonts w:ascii="Calibri" w:hAnsi="Calibri" w:cs="Calibri"/>
          <w:sz w:val="24"/>
          <w:szCs w:val="24"/>
        </w:rPr>
        <w:t xml:space="preserve"> </w:t>
      </w:r>
      <w:r w:rsidRPr="00B14B33">
        <w:rPr>
          <w:rFonts w:ascii="Calibri" w:hAnsi="Calibri" w:cs="Calibri"/>
          <w:sz w:val="24"/>
          <w:szCs w:val="24"/>
        </w:rPr>
        <w:t>Il terzo alla scoperta dell’arte orafa locale, altra preziosa espressione di San Marco in Lamis: il pane e l’oro diventano simboli tangibili di una sapienza antica, due arti manuali, unite da gesti precisi, cura quotidiana e capacità di trasformare l’essenza della bellezza.</w:t>
      </w:r>
    </w:p>
    <w:p w14:paraId="57F96870" w14:textId="77777777" w:rsidR="00A62CB7" w:rsidRPr="00C56275" w:rsidRDefault="00A62CB7" w:rsidP="00A62CB7">
      <w:pPr>
        <w:pStyle w:val="p1"/>
        <w:jc w:val="both"/>
        <w:rPr>
          <w:rFonts w:asciiTheme="minorHAnsi" w:hAnsiTheme="minorHAnsi" w:cstheme="minorHAnsi"/>
          <w:sz w:val="24"/>
          <w:szCs w:val="24"/>
        </w:rPr>
      </w:pPr>
      <w:r w:rsidRPr="00B14B33">
        <w:rPr>
          <w:rFonts w:ascii="Calibri" w:hAnsi="Calibri" w:cs="Calibri"/>
          <w:sz w:val="24"/>
          <w:szCs w:val="24"/>
        </w:rPr>
        <w:tab/>
        <w:t xml:space="preserve">La full immersion di tre giorni, da </w:t>
      </w:r>
      <w:r>
        <w:rPr>
          <w:rFonts w:ascii="Calibri" w:hAnsi="Calibri" w:cs="Calibri"/>
          <w:sz w:val="24"/>
          <w:szCs w:val="24"/>
        </w:rPr>
        <w:t>sabato 21</w:t>
      </w:r>
      <w:r w:rsidRPr="00B14B33">
        <w:rPr>
          <w:rFonts w:ascii="Calibri" w:hAnsi="Calibri" w:cs="Calibri"/>
          <w:sz w:val="24"/>
          <w:szCs w:val="24"/>
        </w:rPr>
        <w:t xml:space="preserve"> a </w:t>
      </w:r>
      <w:r>
        <w:rPr>
          <w:rFonts w:ascii="Calibri" w:hAnsi="Calibri" w:cs="Calibri"/>
          <w:sz w:val="24"/>
          <w:szCs w:val="24"/>
        </w:rPr>
        <w:t>lunedì 23</w:t>
      </w:r>
      <w:r w:rsidRPr="00B14B33">
        <w:rPr>
          <w:rFonts w:ascii="Calibri" w:hAnsi="Calibri" w:cs="Calibri"/>
          <w:sz w:val="24"/>
          <w:szCs w:val="24"/>
        </w:rPr>
        <w:t xml:space="preserve"> giugno 2025, a San Marco in Lamis (Foggia) in località Stignano, darà ogni mattina l’opportunità di conoscere il Gargano interno con escursioni ed attività e assaggi dedicati ai turisti ed ai visitatori. Nella prima parte della serata si terranno </w:t>
      </w:r>
      <w:r w:rsidRPr="00DF0122">
        <w:rPr>
          <w:rFonts w:ascii="Calibri" w:hAnsi="Calibri" w:cs="Calibri"/>
          <w:b/>
          <w:bCs/>
          <w:sz w:val="24"/>
          <w:szCs w:val="24"/>
        </w:rPr>
        <w:t>salotti letterari</w:t>
      </w:r>
      <w:r w:rsidRPr="00B14B33">
        <w:rPr>
          <w:rFonts w:ascii="Calibri" w:hAnsi="Calibri" w:cs="Calibri"/>
          <w:sz w:val="24"/>
          <w:szCs w:val="24"/>
        </w:rPr>
        <w:t xml:space="preserve"> con autori, intellettuali e giornalisti, seguiti da tavole rotonde con fornai e panificatori provenienti da tutta Italia</w:t>
      </w:r>
      <w:r>
        <w:rPr>
          <w:rFonts w:ascii="Calibri" w:hAnsi="Calibri" w:cs="Calibri"/>
          <w:sz w:val="24"/>
          <w:szCs w:val="24"/>
        </w:rPr>
        <w:t xml:space="preserve"> </w:t>
      </w:r>
      <w:r w:rsidRPr="00B14B33">
        <w:rPr>
          <w:rFonts w:ascii="Calibri" w:hAnsi="Calibri" w:cs="Calibri"/>
          <w:sz w:val="24"/>
          <w:szCs w:val="24"/>
        </w:rPr>
        <w:t>per discutere del valore morale e sociale del “Pane della Speranza”, condividendo esperienze e progetti tra</w:t>
      </w:r>
      <w:r>
        <w:rPr>
          <w:rFonts w:ascii="Calibri" w:hAnsi="Calibri" w:cs="Calibri"/>
          <w:sz w:val="24"/>
          <w:szCs w:val="24"/>
        </w:rPr>
        <w:t xml:space="preserve"> </w:t>
      </w:r>
      <w:r w:rsidRPr="00B14B33">
        <w:rPr>
          <w:rFonts w:ascii="Calibri" w:hAnsi="Calibri" w:cs="Calibri"/>
          <w:sz w:val="24"/>
          <w:szCs w:val="24"/>
        </w:rPr>
        <w:t xml:space="preserve">etica del cibo, sostenibilità, spiritualità e </w:t>
      </w:r>
      <w:r w:rsidRPr="00C56275">
        <w:rPr>
          <w:rFonts w:asciiTheme="minorHAnsi" w:hAnsiTheme="minorHAnsi" w:cstheme="minorHAnsi"/>
          <w:sz w:val="24"/>
          <w:szCs w:val="24"/>
        </w:rPr>
        <w:t xml:space="preserve">rigenerazione sociale. </w:t>
      </w:r>
    </w:p>
    <w:p w14:paraId="16288042" w14:textId="77777777" w:rsidR="00A62CB7" w:rsidRPr="00C56275" w:rsidRDefault="00A62CB7" w:rsidP="00A62CB7">
      <w:pPr>
        <w:pStyle w:val="p1"/>
        <w:jc w:val="both"/>
        <w:rPr>
          <w:rFonts w:asciiTheme="minorHAnsi" w:hAnsiTheme="minorHAnsi" w:cstheme="minorHAnsi"/>
          <w:sz w:val="24"/>
          <w:szCs w:val="24"/>
        </w:rPr>
      </w:pPr>
    </w:p>
    <w:p w14:paraId="2ACD2936" w14:textId="77777777" w:rsidR="00A62CB7" w:rsidRDefault="00A62CB7" w:rsidP="00A62CB7">
      <w:pPr>
        <w:pStyle w:val="p1"/>
        <w:ind w:firstLine="708"/>
        <w:jc w:val="both"/>
        <w:rPr>
          <w:rFonts w:asciiTheme="minorHAnsi" w:hAnsiTheme="minorHAnsi" w:cstheme="minorHAnsi"/>
          <w:sz w:val="24"/>
          <w:szCs w:val="24"/>
        </w:rPr>
      </w:pPr>
      <w:r>
        <w:rPr>
          <w:rFonts w:asciiTheme="minorHAnsi" w:hAnsiTheme="minorHAnsi" w:cstheme="minorHAnsi"/>
          <w:sz w:val="24"/>
          <w:szCs w:val="24"/>
        </w:rPr>
        <w:t xml:space="preserve">Per info: </w:t>
      </w:r>
      <w:hyperlink r:id="rId8" w:history="1">
        <w:r w:rsidRPr="0000190C">
          <w:rPr>
            <w:rStyle w:val="Collegamentoipertestuale"/>
            <w:rFonts w:asciiTheme="minorHAnsi" w:hAnsiTheme="minorHAnsi" w:cstheme="minorHAnsi"/>
            <w:sz w:val="24"/>
            <w:szCs w:val="24"/>
          </w:rPr>
          <w:t>www.granifuturi.com</w:t>
        </w:r>
      </w:hyperlink>
    </w:p>
    <w:p w14:paraId="1BB2D02A" w14:textId="77777777" w:rsidR="00A62CB7" w:rsidRDefault="00A62CB7" w:rsidP="00A62CB7">
      <w:pPr>
        <w:pStyle w:val="p1"/>
        <w:ind w:firstLine="708"/>
        <w:jc w:val="both"/>
        <w:rPr>
          <w:rFonts w:asciiTheme="minorHAnsi" w:hAnsiTheme="minorHAnsi" w:cstheme="minorHAnsi"/>
          <w:sz w:val="24"/>
          <w:szCs w:val="24"/>
        </w:rPr>
      </w:pPr>
    </w:p>
    <w:p w14:paraId="35E8A30A" w14:textId="77777777" w:rsidR="00A62CB7" w:rsidRDefault="00A62CB7" w:rsidP="00A62CB7">
      <w:pPr>
        <w:pStyle w:val="p1"/>
        <w:ind w:firstLine="708"/>
        <w:jc w:val="both"/>
        <w:rPr>
          <w:rFonts w:asciiTheme="minorHAnsi" w:hAnsiTheme="minorHAnsi" w:cstheme="minorHAnsi"/>
          <w:sz w:val="24"/>
          <w:szCs w:val="24"/>
        </w:rPr>
      </w:pPr>
      <w:hyperlink r:id="rId9" w:history="1">
        <w:r w:rsidRPr="0000190C">
          <w:rPr>
            <w:rStyle w:val="Collegamentoipertestuale"/>
            <w:rFonts w:asciiTheme="minorHAnsi" w:hAnsiTheme="minorHAnsi" w:cstheme="minorHAnsi"/>
            <w:sz w:val="24"/>
            <w:szCs w:val="24"/>
          </w:rPr>
          <w:t>https://www.facebook.com/granifuturi</w:t>
        </w:r>
      </w:hyperlink>
    </w:p>
    <w:p w14:paraId="38C390EC" w14:textId="77777777" w:rsidR="00A62CB7" w:rsidRDefault="00A62CB7" w:rsidP="00A62CB7">
      <w:pPr>
        <w:pStyle w:val="p1"/>
        <w:ind w:firstLine="708"/>
        <w:jc w:val="both"/>
        <w:rPr>
          <w:rFonts w:asciiTheme="minorHAnsi" w:hAnsiTheme="minorHAnsi" w:cstheme="minorHAnsi"/>
          <w:sz w:val="24"/>
          <w:szCs w:val="24"/>
        </w:rPr>
      </w:pPr>
    </w:p>
    <w:p w14:paraId="419B82DA" w14:textId="77777777" w:rsidR="00A62CB7" w:rsidRDefault="00A62CB7" w:rsidP="00A62CB7">
      <w:pPr>
        <w:pStyle w:val="p1"/>
        <w:ind w:firstLine="708"/>
        <w:jc w:val="both"/>
        <w:rPr>
          <w:rFonts w:asciiTheme="minorHAnsi" w:hAnsiTheme="minorHAnsi" w:cstheme="minorHAnsi"/>
          <w:sz w:val="24"/>
          <w:szCs w:val="24"/>
        </w:rPr>
      </w:pPr>
      <w:hyperlink r:id="rId10" w:history="1">
        <w:r w:rsidRPr="0000190C">
          <w:rPr>
            <w:rStyle w:val="Collegamentoipertestuale"/>
            <w:rFonts w:asciiTheme="minorHAnsi" w:hAnsiTheme="minorHAnsi" w:cstheme="minorHAnsi"/>
            <w:sz w:val="24"/>
            <w:szCs w:val="24"/>
          </w:rPr>
          <w:t>https://www.instagram.com/granifuturi/</w:t>
        </w:r>
      </w:hyperlink>
    </w:p>
    <w:p w14:paraId="05F7CC3A" w14:textId="77777777" w:rsidR="00A62CB7" w:rsidRDefault="00A62CB7" w:rsidP="00A62CB7">
      <w:pPr>
        <w:pStyle w:val="p1"/>
        <w:ind w:firstLine="708"/>
        <w:jc w:val="both"/>
        <w:rPr>
          <w:rFonts w:asciiTheme="minorHAnsi" w:hAnsiTheme="minorHAnsi" w:cstheme="minorHAnsi"/>
          <w:sz w:val="24"/>
          <w:szCs w:val="24"/>
        </w:rPr>
      </w:pPr>
    </w:p>
    <w:p w14:paraId="0E62772F" w14:textId="77777777" w:rsidR="00A62CB7" w:rsidRDefault="00A62CB7" w:rsidP="00A62CB7">
      <w:pPr>
        <w:pStyle w:val="p1"/>
        <w:ind w:firstLine="708"/>
        <w:jc w:val="both"/>
        <w:rPr>
          <w:rFonts w:asciiTheme="minorHAnsi" w:hAnsiTheme="minorHAnsi" w:cstheme="minorHAnsi"/>
          <w:sz w:val="24"/>
          <w:szCs w:val="24"/>
        </w:rPr>
      </w:pPr>
    </w:p>
    <w:p w14:paraId="3BDF1958" w14:textId="1D9203E5" w:rsidR="00BE5FC5" w:rsidRPr="00A62CB7" w:rsidRDefault="00BE5FC5" w:rsidP="00A62CB7">
      <w:pPr>
        <w:pStyle w:val="p1"/>
        <w:jc w:val="both"/>
        <w:rPr>
          <w:rFonts w:asciiTheme="minorHAnsi" w:hAnsiTheme="minorHAnsi" w:cstheme="minorHAnsi"/>
          <w:sz w:val="24"/>
          <w:szCs w:val="24"/>
        </w:rPr>
      </w:pPr>
    </w:p>
    <w:p w14:paraId="2F771E4C" w14:textId="77777777" w:rsidR="00BE5FC5" w:rsidRDefault="00BE5FC5"/>
    <w:sectPr w:rsidR="00BE5FC5" w:rsidSect="0095489C">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4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D7FFD" w14:textId="77777777" w:rsidR="00473184" w:rsidRDefault="00473184" w:rsidP="0095489C">
      <w:r>
        <w:separator/>
      </w:r>
    </w:p>
  </w:endnote>
  <w:endnote w:type="continuationSeparator" w:id="0">
    <w:p w14:paraId="42CEFF07" w14:textId="77777777" w:rsidR="00473184" w:rsidRDefault="00473184" w:rsidP="0095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9621D" w14:textId="77777777" w:rsidR="00CA41C4" w:rsidRDefault="00CA41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E190" w14:textId="77777777" w:rsidR="00CA41C4" w:rsidRDefault="00CA41C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7C36" w14:textId="77777777" w:rsidR="00CA41C4" w:rsidRDefault="00CA41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2439A" w14:textId="77777777" w:rsidR="00473184" w:rsidRDefault="00473184" w:rsidP="0095489C">
      <w:r>
        <w:separator/>
      </w:r>
    </w:p>
  </w:footnote>
  <w:footnote w:type="continuationSeparator" w:id="0">
    <w:p w14:paraId="2B62E1D9" w14:textId="77777777" w:rsidR="00473184" w:rsidRDefault="00473184" w:rsidP="00954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051C" w14:textId="77777777" w:rsidR="00CA41C4" w:rsidRDefault="00CA41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971A" w14:textId="4FA9EECA" w:rsidR="0095489C" w:rsidRDefault="00CA41C4">
    <w:pPr>
      <w:pStyle w:val="Intestazione"/>
    </w:pPr>
    <w:r>
      <w:rPr>
        <w:noProof/>
      </w:rPr>
      <w:drawing>
        <wp:inline distT="0" distB="0" distL="0" distR="0" wp14:anchorId="453AAA47" wp14:editId="196437BD">
          <wp:extent cx="6120130" cy="1200785"/>
          <wp:effectExtent l="0" t="0" r="127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120130" cy="12007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A7CA0" w14:textId="77777777" w:rsidR="00CA41C4" w:rsidRDefault="00CA41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E7850"/>
    <w:multiLevelType w:val="hybridMultilevel"/>
    <w:tmpl w:val="F48C35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161E30"/>
    <w:multiLevelType w:val="hybridMultilevel"/>
    <w:tmpl w:val="88D84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92563838">
    <w:abstractNumId w:val="0"/>
  </w:num>
  <w:num w:numId="2" w16cid:durableId="2059627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C5"/>
    <w:rsid w:val="000B6C53"/>
    <w:rsid w:val="00183921"/>
    <w:rsid w:val="001866CD"/>
    <w:rsid w:val="0025407F"/>
    <w:rsid w:val="002B28E8"/>
    <w:rsid w:val="002D416B"/>
    <w:rsid w:val="00473184"/>
    <w:rsid w:val="00537CD6"/>
    <w:rsid w:val="00562E6F"/>
    <w:rsid w:val="00575917"/>
    <w:rsid w:val="00584EB7"/>
    <w:rsid w:val="005B593B"/>
    <w:rsid w:val="005C1022"/>
    <w:rsid w:val="006447C6"/>
    <w:rsid w:val="007E1C2E"/>
    <w:rsid w:val="007E47F0"/>
    <w:rsid w:val="00844EFE"/>
    <w:rsid w:val="008A51C4"/>
    <w:rsid w:val="008D30DC"/>
    <w:rsid w:val="00927A59"/>
    <w:rsid w:val="00951953"/>
    <w:rsid w:val="0095489C"/>
    <w:rsid w:val="00983F55"/>
    <w:rsid w:val="00A41A6C"/>
    <w:rsid w:val="00A62CB7"/>
    <w:rsid w:val="00B02EE5"/>
    <w:rsid w:val="00B92415"/>
    <w:rsid w:val="00BB010D"/>
    <w:rsid w:val="00BE5FC5"/>
    <w:rsid w:val="00BF4B8D"/>
    <w:rsid w:val="00C83F77"/>
    <w:rsid w:val="00CA41C4"/>
    <w:rsid w:val="00CB5622"/>
    <w:rsid w:val="00CB5670"/>
    <w:rsid w:val="00CE37A8"/>
    <w:rsid w:val="00D00E6A"/>
    <w:rsid w:val="00D510C9"/>
    <w:rsid w:val="00D91C4C"/>
    <w:rsid w:val="00DD7736"/>
    <w:rsid w:val="00F45E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D445"/>
  <w15:chartTrackingRefBased/>
  <w15:docId w15:val="{A4D37B21-9E0D-2C40-B166-D39D5DE0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2C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489C"/>
    <w:pPr>
      <w:tabs>
        <w:tab w:val="center" w:pos="4819"/>
        <w:tab w:val="right" w:pos="9638"/>
      </w:tabs>
    </w:pPr>
  </w:style>
  <w:style w:type="character" w:customStyle="1" w:styleId="IntestazioneCarattere">
    <w:name w:val="Intestazione Carattere"/>
    <w:basedOn w:val="Carpredefinitoparagrafo"/>
    <w:link w:val="Intestazione"/>
    <w:uiPriority w:val="99"/>
    <w:rsid w:val="0095489C"/>
  </w:style>
  <w:style w:type="paragraph" w:styleId="Pidipagina">
    <w:name w:val="footer"/>
    <w:basedOn w:val="Normale"/>
    <w:link w:val="PidipaginaCarattere"/>
    <w:uiPriority w:val="99"/>
    <w:unhideWhenUsed/>
    <w:rsid w:val="0095489C"/>
    <w:pPr>
      <w:tabs>
        <w:tab w:val="center" w:pos="4819"/>
        <w:tab w:val="right" w:pos="9638"/>
      </w:tabs>
    </w:pPr>
  </w:style>
  <w:style w:type="character" w:customStyle="1" w:styleId="PidipaginaCarattere">
    <w:name w:val="Piè di pagina Carattere"/>
    <w:basedOn w:val="Carpredefinitoparagrafo"/>
    <w:link w:val="Pidipagina"/>
    <w:uiPriority w:val="99"/>
    <w:rsid w:val="0095489C"/>
  </w:style>
  <w:style w:type="paragraph" w:customStyle="1" w:styleId="p1">
    <w:name w:val="p1"/>
    <w:basedOn w:val="Normale"/>
    <w:rsid w:val="00A62CB7"/>
    <w:rPr>
      <w:rFonts w:ascii="Helvetica" w:eastAsia="Times New Roman" w:hAnsi="Helvetica" w:cs="Times New Roman"/>
      <w:color w:val="000000"/>
      <w:kern w:val="0"/>
      <w:sz w:val="17"/>
      <w:szCs w:val="17"/>
      <w:lang w:eastAsia="it-IT"/>
      <w14:ligatures w14:val="none"/>
    </w:rPr>
  </w:style>
  <w:style w:type="character" w:styleId="Collegamentoipertestuale">
    <w:name w:val="Hyperlink"/>
    <w:basedOn w:val="Carpredefinitoparagrafo"/>
    <w:uiPriority w:val="99"/>
    <w:unhideWhenUsed/>
    <w:rsid w:val="00A62CB7"/>
    <w:rPr>
      <w:color w:val="0563C1" w:themeColor="hyperlink"/>
      <w:u w:val="single"/>
    </w:rPr>
  </w:style>
  <w:style w:type="character" w:customStyle="1" w:styleId="uv3um">
    <w:name w:val="uv3um"/>
    <w:basedOn w:val="Carpredefinitoparagrafo"/>
    <w:rsid w:val="00A62CB7"/>
  </w:style>
  <w:style w:type="character" w:styleId="Collegamentovisitato">
    <w:name w:val="FollowedHyperlink"/>
    <w:basedOn w:val="Carpredefinitoparagrafo"/>
    <w:uiPriority w:val="99"/>
    <w:semiHidden/>
    <w:unhideWhenUsed/>
    <w:rsid w:val="00F45E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ifuturi.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2025GRANIFUTUR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stagram.com/granifuturi/" TargetMode="External"/><Relationship Id="rId4" Type="http://schemas.openxmlformats.org/officeDocument/2006/relationships/webSettings" Target="webSettings.xml"/><Relationship Id="rId9" Type="http://schemas.openxmlformats.org/officeDocument/2006/relationships/hyperlink" Target="https://www.facebook.com/granifutur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878</Words>
  <Characters>5008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Millarte</dc:creator>
  <cp:keywords/>
  <dc:description/>
  <cp:lastModifiedBy>Antonella Millarte</cp:lastModifiedBy>
  <cp:revision>7</cp:revision>
  <dcterms:created xsi:type="dcterms:W3CDTF">2025-06-02T09:15:00Z</dcterms:created>
  <dcterms:modified xsi:type="dcterms:W3CDTF">2025-06-16T11:28:00Z</dcterms:modified>
</cp:coreProperties>
</file>